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6E2565" w:rsidRPr="00287998" w:rsidTr="00A24AA7">
        <w:tc>
          <w:tcPr>
            <w:tcW w:w="10606" w:type="dxa"/>
          </w:tcPr>
          <w:p w:rsidR="006E2565" w:rsidRPr="006E2565" w:rsidRDefault="006E2565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6E2565">
              <w:rPr>
                <w:sz w:val="36"/>
                <w:szCs w:val="36"/>
              </w:rPr>
              <w:t xml:space="preserve">Quels sont les sources et les défis de la croissance économique ? </w:t>
            </w:r>
          </w:p>
          <w:p w:rsidR="006E2565" w:rsidRPr="006E2565" w:rsidRDefault="006E2565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6E2565">
              <w:rPr>
                <w:sz w:val="36"/>
                <w:szCs w:val="36"/>
              </w:rPr>
              <w:t>--</w:t>
            </w:r>
          </w:p>
          <w:p w:rsidR="006E2565" w:rsidRPr="006E2565" w:rsidRDefault="006E2565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6E2565">
              <w:rPr>
                <w:sz w:val="36"/>
                <w:szCs w:val="36"/>
              </w:rPr>
              <w:t>Quelles sont les sources de la productivité globale des facteurs (PGF) ?</w:t>
            </w:r>
            <w:r w:rsidRPr="006E2565">
              <w:rPr>
                <w:bCs/>
                <w:sz w:val="36"/>
                <w:szCs w:val="36"/>
              </w:rPr>
              <w:t xml:space="preserve"> (2/5)</w:t>
            </w:r>
          </w:p>
          <w:p w:rsidR="006E2565" w:rsidRPr="006E2565" w:rsidRDefault="006E2565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6E2565">
              <w:rPr>
                <w:sz w:val="36"/>
                <w:szCs w:val="36"/>
              </w:rPr>
              <w:t xml:space="preserve">-- </w:t>
            </w:r>
          </w:p>
          <w:p w:rsidR="006E2565" w:rsidRPr="006E2565" w:rsidRDefault="006E2565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6E2565">
              <w:rPr>
                <w:sz w:val="36"/>
                <w:szCs w:val="36"/>
              </w:rPr>
              <w:t>Questionnaire sur la vidéo</w:t>
            </w:r>
          </w:p>
        </w:tc>
      </w:tr>
    </w:tbl>
    <w:p w:rsidR="006E2565" w:rsidRDefault="006E2565" w:rsidP="006E2565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6E2565" w:rsidRDefault="006E2565" w:rsidP="006E2565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6E2565" w:rsidRPr="006E2565" w:rsidRDefault="006E2565" w:rsidP="006E2565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6E2565">
        <w:rPr>
          <w:rFonts w:ascii="Calibri Light" w:hAnsi="Calibri Light" w:cs="Calibri Light"/>
          <w:sz w:val="32"/>
          <w:szCs w:val="32"/>
        </w:rPr>
        <w:t>Quelles sont les trois grandes sources de la croissance économique ?</w:t>
      </w:r>
    </w:p>
    <w:p w:rsidR="006E2565" w:rsidRPr="006E2565" w:rsidRDefault="006E2565" w:rsidP="006E2565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6E2565">
        <w:rPr>
          <w:rFonts w:ascii="Calibri Light" w:hAnsi="Calibri Light" w:cs="Calibri Light"/>
          <w:sz w:val="32"/>
          <w:szCs w:val="32"/>
        </w:rPr>
        <w:t>À quoi attribue-t-on les gains de pr</w:t>
      </w:r>
      <w:r>
        <w:rPr>
          <w:rFonts w:ascii="Calibri Light" w:hAnsi="Calibri Light" w:cs="Calibri Light"/>
          <w:sz w:val="32"/>
          <w:szCs w:val="32"/>
        </w:rPr>
        <w:t>o</w:t>
      </w:r>
      <w:r w:rsidRPr="006E2565">
        <w:rPr>
          <w:rFonts w:ascii="Calibri Light" w:hAnsi="Calibri Light" w:cs="Calibri Light"/>
          <w:sz w:val="32"/>
          <w:szCs w:val="32"/>
        </w:rPr>
        <w:t>ductivité globale des facteurs (PGF) ?</w:t>
      </w:r>
    </w:p>
    <w:p w:rsidR="006E2565" w:rsidRPr="006E2565" w:rsidRDefault="006E2565" w:rsidP="006E2565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6E2565">
        <w:rPr>
          <w:rFonts w:ascii="Calibri Light" w:hAnsi="Calibri Light" w:cs="Calibri Light"/>
          <w:sz w:val="32"/>
          <w:szCs w:val="32"/>
        </w:rPr>
        <w:t>À quoi correspond le progrès technique ?</w:t>
      </w:r>
    </w:p>
    <w:p w:rsidR="006E2565" w:rsidRPr="006E2565" w:rsidRDefault="006E2565" w:rsidP="006E2565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6E2565">
        <w:rPr>
          <w:rFonts w:ascii="Calibri Light" w:hAnsi="Calibri Light" w:cs="Calibri Light"/>
          <w:sz w:val="32"/>
          <w:szCs w:val="32"/>
        </w:rPr>
        <w:t>Pourquoi le progrès technique n'est-il pas soumis à la loi des rendements décroissants ?</w:t>
      </w:r>
    </w:p>
    <w:p w:rsidR="006E2565" w:rsidRPr="006E2565" w:rsidRDefault="006E2565" w:rsidP="006E2565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6E2565">
        <w:rPr>
          <w:rFonts w:ascii="Calibri Light" w:hAnsi="Calibri Light" w:cs="Calibri Light"/>
          <w:sz w:val="32"/>
          <w:szCs w:val="32"/>
        </w:rPr>
        <w:t>Pourquoi des économistes comme Robert Solow considéraient-ils que la croissance économique était exogène ?</w:t>
      </w:r>
    </w:p>
    <w:p w:rsidR="006E2565" w:rsidRPr="006E2565" w:rsidRDefault="006E2565" w:rsidP="006E2565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6E2565">
        <w:rPr>
          <w:rFonts w:ascii="Calibri Light" w:hAnsi="Calibri Light" w:cs="Calibri Light"/>
          <w:sz w:val="32"/>
          <w:szCs w:val="32"/>
        </w:rPr>
        <w:t>Qu'est-ce que la croissance endogène ?</w:t>
      </w:r>
    </w:p>
    <w:p w:rsidR="006E2565" w:rsidRPr="006E2565" w:rsidRDefault="006E2565" w:rsidP="006E2565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6E2565">
        <w:rPr>
          <w:rFonts w:ascii="Calibri Light" w:hAnsi="Calibri Light" w:cs="Calibri Light"/>
          <w:sz w:val="32"/>
          <w:szCs w:val="32"/>
        </w:rPr>
        <w:t>Qu'est-ce qu'une croissance auto-entretenue ?</w:t>
      </w:r>
    </w:p>
    <w:p w:rsidR="006E2565" w:rsidRPr="006E2565" w:rsidRDefault="006E2565" w:rsidP="006E2565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6E2565">
        <w:rPr>
          <w:rFonts w:ascii="Calibri Light" w:hAnsi="Calibri Light" w:cs="Calibri Light"/>
          <w:sz w:val="32"/>
          <w:szCs w:val="32"/>
        </w:rPr>
        <w:t>Comment peut-on définir une innovation ?</w:t>
      </w:r>
    </w:p>
    <w:p w:rsidR="006E2565" w:rsidRPr="006E2565" w:rsidRDefault="006E2565" w:rsidP="006E2565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6E2565">
        <w:rPr>
          <w:rFonts w:ascii="Calibri Light" w:hAnsi="Calibri Light" w:cs="Calibri Light"/>
          <w:sz w:val="32"/>
          <w:szCs w:val="32"/>
        </w:rPr>
        <w:t>Quelle typologie des innovations proposait Joseph Schumpeter (1883-1950) ?</w:t>
      </w:r>
    </w:p>
    <w:p w:rsidR="006E2565" w:rsidRPr="006E2565" w:rsidRDefault="006E2565" w:rsidP="006E2565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6E2565">
        <w:rPr>
          <w:rFonts w:ascii="Calibri Light" w:hAnsi="Calibri Light" w:cs="Calibri Light"/>
          <w:sz w:val="32"/>
          <w:szCs w:val="32"/>
        </w:rPr>
        <w:t>Pouvez-vous citer une autre typologie des innovations ?</w:t>
      </w:r>
    </w:p>
    <w:p w:rsidR="006E2565" w:rsidRPr="006E2565" w:rsidRDefault="006E2565" w:rsidP="006E2565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6E2565">
        <w:rPr>
          <w:rFonts w:ascii="Calibri Light" w:hAnsi="Calibri Light" w:cs="Calibri Light"/>
          <w:sz w:val="32"/>
          <w:szCs w:val="32"/>
        </w:rPr>
        <w:t>Expliquez la notion de « destruction créatrice » développée par Joseph Schumpeter ?</w:t>
      </w:r>
    </w:p>
    <w:sectPr w:rsidR="006E2565" w:rsidRPr="006E2565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317C9"/>
    <w:multiLevelType w:val="hybridMultilevel"/>
    <w:tmpl w:val="AA922882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2565"/>
    <w:rsid w:val="00060975"/>
    <w:rsid w:val="006E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65"/>
    <w:pPr>
      <w:jc w:val="both"/>
    </w:pPr>
    <w:rPr>
      <w:rFonts w:ascii="Calibri" w:eastAsia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6E2565"/>
    <w:pPr>
      <w:spacing w:after="0" w:line="240" w:lineRule="auto"/>
    </w:pPr>
    <w:rPr>
      <w:rFonts w:ascii="Calibri Light" w:eastAsia="Calibri" w:hAnsi="Calibri Light" w:cs="Times New Roman"/>
      <w:b/>
      <w:noProof/>
      <w:color w:val="000000" w:themeColor="text1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E25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2565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1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4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9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5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9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4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767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2022-03-17T10:56:00Z</dcterms:created>
  <dcterms:modified xsi:type="dcterms:W3CDTF">2022-03-17T11:04:00Z</dcterms:modified>
</cp:coreProperties>
</file>